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12" w:rsidRDefault="00C50A12" w:rsidP="005304BA">
      <w:pPr>
        <w:spacing w:after="0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C50A12" w:rsidRPr="00BD28BE" w:rsidRDefault="00C50A12" w:rsidP="005304BA">
      <w:pPr>
        <w:spacing w:after="0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C50A12" w:rsidRPr="00BD28BE" w:rsidRDefault="00C50A12" w:rsidP="005304BA">
      <w:pPr>
        <w:spacing w:after="0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C50A12" w:rsidRPr="00BD28BE" w:rsidRDefault="00C50A12" w:rsidP="005304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50A12" w:rsidRPr="003036F8" w:rsidRDefault="00C50A12" w:rsidP="005304B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0A12" w:rsidRDefault="00C50A12" w:rsidP="005304BA">
      <w:pPr>
        <w:spacing w:after="0"/>
        <w:jc w:val="center"/>
        <w:rPr>
          <w:rFonts w:ascii="Times New Roman" w:hAnsi="Times New Roman" w:cs="Times New Roman"/>
        </w:rPr>
      </w:pPr>
    </w:p>
    <w:p w:rsidR="00C50A12" w:rsidRDefault="00C50A12" w:rsidP="005304B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C50A12" w:rsidRDefault="00C50A12" w:rsidP="005304BA">
      <w:pPr>
        <w:spacing w:after="0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537C84" w:rsidRDefault="00C50A12" w:rsidP="005304B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Специальность</w:t>
      </w:r>
      <w:r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C50A12" w:rsidRPr="00562FB4" w:rsidRDefault="00537C84" w:rsidP="005304B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43.02.1</w:t>
      </w:r>
      <w:r w:rsidR="005304BA">
        <w:rPr>
          <w:rFonts w:ascii="Times New Roman" w:hAnsi="Times New Roman" w:cs="Times New Roman"/>
          <w:b/>
          <w:color w:val="1F497D" w:themeColor="text2"/>
          <w:sz w:val="32"/>
        </w:rPr>
        <w:t>6</w:t>
      </w:r>
      <w:r w:rsidR="00BE3055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r w:rsidR="005304BA" w:rsidRPr="005304BA">
        <w:rPr>
          <w:rFonts w:ascii="Times New Roman" w:hAnsi="Times New Roman" w:cs="Times New Roman"/>
          <w:b/>
          <w:color w:val="1F497D" w:themeColor="text2"/>
          <w:sz w:val="32"/>
        </w:rPr>
        <w:t>Специалист по туризму и гостеприимству</w:t>
      </w:r>
    </w:p>
    <w:p w:rsidR="00C50A12" w:rsidRDefault="00C50A12" w:rsidP="005304BA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C50A12" w:rsidP="005304BA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817E6A" w:rsidP="005304B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C50A12">
        <w:rPr>
          <w:rFonts w:ascii="Times New Roman" w:hAnsi="Times New Roman" w:cs="Times New Roman"/>
          <w:i/>
          <w:color w:val="002060"/>
          <w:sz w:val="28"/>
          <w:szCs w:val="28"/>
        </w:rPr>
        <w:t>на базе 9 классов</w:t>
      </w:r>
      <w:r w:rsidR="00ED406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="00C50A1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5304BA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BE30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50A12" w:rsidRPr="00562FB4">
        <w:rPr>
          <w:rFonts w:ascii="Times New Roman" w:hAnsi="Times New Roman" w:cs="Times New Roman"/>
          <w:color w:val="002060"/>
          <w:sz w:val="28"/>
          <w:szCs w:val="28"/>
        </w:rPr>
        <w:t>г.10 мес.</w:t>
      </w:r>
    </w:p>
    <w:p w:rsidR="00BE3055" w:rsidRPr="00562FB4" w:rsidRDefault="00BE3055" w:rsidP="005304BA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C50A12" w:rsidP="005304BA">
      <w:pPr>
        <w:spacing w:after="0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57056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E3055">
        <w:rPr>
          <w:rFonts w:ascii="Times New Roman" w:hAnsi="Times New Roman" w:cs="Times New Roman"/>
          <w:color w:val="002060"/>
          <w:sz w:val="28"/>
          <w:szCs w:val="28"/>
        </w:rPr>
        <w:t xml:space="preserve">Специалист по </w:t>
      </w:r>
      <w:r w:rsidR="005304BA">
        <w:rPr>
          <w:rFonts w:ascii="Times New Roman" w:hAnsi="Times New Roman" w:cs="Times New Roman"/>
          <w:color w:val="002060"/>
          <w:sz w:val="28"/>
          <w:szCs w:val="28"/>
        </w:rPr>
        <w:t>туризму и гостеприимству</w:t>
      </w:r>
    </w:p>
    <w:p w:rsidR="00C50A12" w:rsidRPr="00A1224F" w:rsidRDefault="00537C84" w:rsidP="005304B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2A7B59" wp14:editId="7C49DDAF">
            <wp:extent cx="3526996" cy="2349796"/>
            <wp:effectExtent l="0" t="0" r="0" b="0"/>
            <wp:docPr id="2" name="Рисунок 2" descr="http://www.vistahungary.com/uploads/images/Reception_Metr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tahungary.com/uploads/images/Reception_Metrop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28" cy="23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84" w:rsidRPr="009E04D4" w:rsidRDefault="005304BA" w:rsidP="005304BA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Туризм и г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остиничн</w:t>
      </w:r>
      <w:r w:rsidR="00BE305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ое дело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– сегодня одно из перспективных и привлекательных направлений предпринимательской деятельности.</w:t>
      </w:r>
    </w:p>
    <w:p w:rsidR="00537C84" w:rsidRPr="009E04D4" w:rsidRDefault="005304BA" w:rsidP="005304BA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Специалист по туризму и гостеприимству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– это специалист, который занимается организацией обслуживания в гостиницах и туристских комплексах.</w:t>
      </w:r>
    </w:p>
    <w:p w:rsidR="00537C84" w:rsidRPr="009E04D4" w:rsidRDefault="00FA76CF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Содержание</w:t>
      </w:r>
      <w:r w:rsidR="00537C84"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деятельности</w:t>
      </w:r>
      <w:r w:rsidR="00BE3055" w:rsidRP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специалиста по гостеприимству</w:t>
      </w:r>
      <w:r w:rsidR="00537C84"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бронирование гостиничных услуг: оформление заказов от потребителей; бронирование и ведение документации;</w:t>
      </w: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3B1A0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прием, размещение и выписка гостей: регистрация и размещение гостей; предоставление гостю информации о гостиничных услугах; заключение договоров об оказании гостиничных услуг; проведение расчетов с гостями;</w:t>
      </w: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организация обслуживания гостей в процессе проживания: организация и контроль работы обслуживающего и технического персонала по услугам размещения, уборки номеров; организация работ по предоставлению услуг по питанию в номерах;</w:t>
      </w: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продажа гостиничного продукта: оценивание конкурентоспособности гостиниц, выявление спроса на гостиничные услуги.</w:t>
      </w: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</w:t>
      </w:r>
      <w:r w:rsidR="003938B0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специалиста</w:t>
      </w:r>
      <w:r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наглядно-образная память;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склонность к анализу и прогнозу;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оперативность;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умение устанавливать деловые связи;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требовательность;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коммуникабельность;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высокая организованность, самоконтроль;</w:t>
      </w:r>
    </w:p>
    <w:p w:rsidR="00537C84" w:rsidRPr="009E04D4" w:rsidRDefault="00537C84" w:rsidP="005304BA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энергичность и ориентированность на работу с людьми.</w:t>
      </w:r>
    </w:p>
    <w:p w:rsidR="00BE3055" w:rsidRDefault="00BE3055" w:rsidP="005304BA">
      <w:pPr>
        <w:spacing w:after="0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37C84" w:rsidRDefault="00537C84" w:rsidP="005304B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время </w:t>
      </w:r>
      <w:proofErr w:type="gramStart"/>
      <w:r w:rsidR="00FA36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обучения</w:t>
      </w:r>
      <w:proofErr w:type="gramEnd"/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FA36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="00FA363F"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изучают</w:t>
      </w:r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FA363F" w:rsidRPr="009E04D4" w:rsidRDefault="00FA363F" w:rsidP="005304B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а) общепрофессиональные дисциплины: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Сервисная деятельн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ость в туризме и гостеприимстве;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Предпринимательская деятельность в сфере туризма и гостиничного бизнеса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Правовое и документационное обеспечение в туризме и гостеприимстве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Менеджмент в туризме и гостеприимстве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Информационно-коммуникационные технологии в туризме и гостеприимстве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Экономика и бухгалтерский учет предприятий туризма и гостиничного дела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Иностранный язык (второй)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Психология делового общения и </w:t>
      </w:r>
      <w:proofErr w:type="spellStart"/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A363F" w:rsidRDefault="005304BA" w:rsidP="005304BA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Социальная адаптация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37C84" w:rsidRPr="00ED406A" w:rsidRDefault="00AE186B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ED406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="00537C84" w:rsidRPr="00ED406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ED406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537C84" w:rsidRDefault="005304BA" w:rsidP="005304BA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ПМ.01</w:t>
      </w: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ab/>
        <w:t>Организация и контроль текущей деятельности служб предприятий туризма и гостеприимства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5304BA" w:rsidP="005304BA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ПМ.02</w:t>
      </w:r>
      <w:r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ab/>
        <w:t>Предоставление туроператорских и турагентских услуг</w:t>
      </w:r>
      <w:r w:rsidR="00642BBD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5304BA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ПМ.03 </w:t>
      </w:r>
      <w:r w:rsidR="005304BA"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Выполнение работ по профессии 16399 Официант</w:t>
      </w:r>
      <w:r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5304BA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ПМ.04 </w:t>
      </w:r>
      <w:r w:rsidR="005304BA" w:rsidRP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Выполнение работ по должности служащего 20032 Агент рекламный</w:t>
      </w:r>
      <w:r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A363F" w:rsidRDefault="00FA363F" w:rsidP="005304BA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AE186B" w:rsidRPr="009E04D4" w:rsidRDefault="00C6197B" w:rsidP="005304B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окончанию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="00FA363F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изучения каждого модуля</w:t>
      </w:r>
      <w:proofErr w:type="gramEnd"/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обучающиеся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проходят </w:t>
      </w:r>
      <w:r w:rsidR="00537C84" w:rsidRPr="003938B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производственную практику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AE186B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гостиницах</w:t>
      </w:r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отелях, 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домах отдыха и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санаториях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города и 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края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 w:rsid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537C84" w:rsidRPr="003938B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Учебная практика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осуществляется в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="00AE186B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тренинговых</w:t>
      </w:r>
      <w:proofErr w:type="spellEnd"/>
      <w:r w:rsidR="00AE186B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кабинетах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колледже</w:t>
      </w:r>
      <w:r w:rsidR="00AE186B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537C84" w:rsidRPr="009E04D4" w:rsidRDefault="00537C84" w:rsidP="005304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ED406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Форма государственной </w:t>
      </w:r>
      <w:r w:rsidR="003938B0" w:rsidRPr="00ED406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итоговой </w:t>
      </w:r>
      <w:r w:rsidRPr="00ED406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аттестации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</w:t>
      </w:r>
      <w:r w:rsidR="00B707C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демонстрационный экзамен,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защита выпускной </w:t>
      </w:r>
      <w:r w:rsidR="00FA363F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квалификационной работы</w:t>
      </w:r>
      <w:r w:rsidR="003938B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дипломной работы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37C84" w:rsidRPr="009E04D4" w:rsidRDefault="00537C84" w:rsidP="00530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Квалификация «</w:t>
      </w:r>
      <w:r w:rsidR="005304BA" w:rsidRPr="005304BA">
        <w:rPr>
          <w:rFonts w:ascii="Times New Roman" w:hAnsi="Times New Roman" w:cs="Times New Roman"/>
          <w:b/>
          <w:color w:val="002060"/>
          <w:sz w:val="28"/>
          <w:szCs w:val="28"/>
        </w:rPr>
        <w:t>Специалист по туризму и гостеприимству</w:t>
      </w:r>
      <w:r w:rsidRPr="005304B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»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позволяет выпускнику</w:t>
      </w:r>
      <w:r w:rsidR="003938B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работать в гостиницах</w:t>
      </w:r>
      <w:r w:rsidR="000373B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отелях</w:t>
      </w:r>
      <w:r w:rsidR="003938B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турист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ских комплексах в должностях:</w:t>
      </w:r>
    </w:p>
    <w:p w:rsidR="00537C84" w:rsidRPr="009E04D4" w:rsidRDefault="00537C84" w:rsidP="005304B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ер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работе с гостями;</w:t>
      </w:r>
    </w:p>
    <w:p w:rsidR="00537C84" w:rsidRPr="009E04D4" w:rsidRDefault="002D02AA" w:rsidP="005304B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менеджер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рекламе;</w:t>
      </w:r>
    </w:p>
    <w:p w:rsidR="00537C84" w:rsidRPr="009E04D4" w:rsidRDefault="002D02AA" w:rsidP="005304B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менеджер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продажам;</w:t>
      </w:r>
    </w:p>
    <w:p w:rsidR="00537C84" w:rsidRPr="009E04D4" w:rsidRDefault="002D02AA" w:rsidP="005304B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менеджер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организации дополнительных услуг;</w:t>
      </w:r>
    </w:p>
    <w:p w:rsidR="000055B4" w:rsidRDefault="002D02AA" w:rsidP="005304B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старший администратор</w:t>
      </w:r>
      <w:r w:rsidR="005304B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04BA" w:rsidRPr="005304BA" w:rsidRDefault="005304BA" w:rsidP="005304B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официант.</w:t>
      </w:r>
    </w:p>
    <w:sectPr w:rsidR="005304BA" w:rsidRPr="005304BA" w:rsidSect="00BE305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886"/>
    <w:multiLevelType w:val="hybridMultilevel"/>
    <w:tmpl w:val="E654B6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ECC764C"/>
    <w:multiLevelType w:val="hybridMultilevel"/>
    <w:tmpl w:val="7FC89C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1E815F1"/>
    <w:multiLevelType w:val="multilevel"/>
    <w:tmpl w:val="C1A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C17F6"/>
    <w:multiLevelType w:val="multilevel"/>
    <w:tmpl w:val="DA7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53FDD"/>
    <w:multiLevelType w:val="multilevel"/>
    <w:tmpl w:val="611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51D8F"/>
    <w:multiLevelType w:val="multilevel"/>
    <w:tmpl w:val="490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650A9"/>
    <w:multiLevelType w:val="multilevel"/>
    <w:tmpl w:val="70B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F06C6"/>
    <w:multiLevelType w:val="multilevel"/>
    <w:tmpl w:val="F4B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9158C"/>
    <w:multiLevelType w:val="hybridMultilevel"/>
    <w:tmpl w:val="9E9AF6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055B4"/>
    <w:rsid w:val="00025A27"/>
    <w:rsid w:val="000373BB"/>
    <w:rsid w:val="000A012D"/>
    <w:rsid w:val="000B5B21"/>
    <w:rsid w:val="000E006F"/>
    <w:rsid w:val="00124148"/>
    <w:rsid w:val="0013501E"/>
    <w:rsid w:val="00183067"/>
    <w:rsid w:val="001B641B"/>
    <w:rsid w:val="001F3A0A"/>
    <w:rsid w:val="00217E7C"/>
    <w:rsid w:val="002312E1"/>
    <w:rsid w:val="00282E65"/>
    <w:rsid w:val="002D02AA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938B0"/>
    <w:rsid w:val="003B1A0E"/>
    <w:rsid w:val="003F38A0"/>
    <w:rsid w:val="00443FB6"/>
    <w:rsid w:val="00455550"/>
    <w:rsid w:val="00481EE2"/>
    <w:rsid w:val="004A1C8E"/>
    <w:rsid w:val="005304BA"/>
    <w:rsid w:val="0053118E"/>
    <w:rsid w:val="00537C84"/>
    <w:rsid w:val="00556622"/>
    <w:rsid w:val="00562FB4"/>
    <w:rsid w:val="00570563"/>
    <w:rsid w:val="00592F3A"/>
    <w:rsid w:val="005A326B"/>
    <w:rsid w:val="005B6AA8"/>
    <w:rsid w:val="00602F37"/>
    <w:rsid w:val="006244E2"/>
    <w:rsid w:val="00642BBD"/>
    <w:rsid w:val="006828DA"/>
    <w:rsid w:val="00687CC2"/>
    <w:rsid w:val="00760633"/>
    <w:rsid w:val="0078024F"/>
    <w:rsid w:val="00790917"/>
    <w:rsid w:val="00795BBC"/>
    <w:rsid w:val="007F5BE1"/>
    <w:rsid w:val="00810D2F"/>
    <w:rsid w:val="00812CA2"/>
    <w:rsid w:val="00817E6A"/>
    <w:rsid w:val="0092035B"/>
    <w:rsid w:val="009B775B"/>
    <w:rsid w:val="009E04D4"/>
    <w:rsid w:val="00A0410D"/>
    <w:rsid w:val="00A059A5"/>
    <w:rsid w:val="00A1224F"/>
    <w:rsid w:val="00A4165D"/>
    <w:rsid w:val="00AC5259"/>
    <w:rsid w:val="00AD0D21"/>
    <w:rsid w:val="00AD27E9"/>
    <w:rsid w:val="00AE186B"/>
    <w:rsid w:val="00B215A8"/>
    <w:rsid w:val="00B23DF2"/>
    <w:rsid w:val="00B30FA2"/>
    <w:rsid w:val="00B66F9D"/>
    <w:rsid w:val="00B707C1"/>
    <w:rsid w:val="00B84120"/>
    <w:rsid w:val="00BD28BE"/>
    <w:rsid w:val="00BE3055"/>
    <w:rsid w:val="00BE3CEE"/>
    <w:rsid w:val="00C01F1A"/>
    <w:rsid w:val="00C50A12"/>
    <w:rsid w:val="00C6197B"/>
    <w:rsid w:val="00C83E8B"/>
    <w:rsid w:val="00C92609"/>
    <w:rsid w:val="00CB10BA"/>
    <w:rsid w:val="00D151D9"/>
    <w:rsid w:val="00DB6E79"/>
    <w:rsid w:val="00DF215A"/>
    <w:rsid w:val="00E37627"/>
    <w:rsid w:val="00E37C83"/>
    <w:rsid w:val="00EA4869"/>
    <w:rsid w:val="00EC62B1"/>
    <w:rsid w:val="00ED406A"/>
    <w:rsid w:val="00F22D88"/>
    <w:rsid w:val="00F31229"/>
    <w:rsid w:val="00F66FB5"/>
    <w:rsid w:val="00FA363F"/>
    <w:rsid w:val="00FA4EFE"/>
    <w:rsid w:val="00FA76CF"/>
    <w:rsid w:val="00FC6B7D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FF5"/>
  <w15:docId w15:val="{AACD49A7-4290-4B4E-B6A9-436FA9C8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D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ASER</cp:lastModifiedBy>
  <cp:revision>87</cp:revision>
  <cp:lastPrinted>2016-03-10T13:58:00Z</cp:lastPrinted>
  <dcterms:created xsi:type="dcterms:W3CDTF">2016-01-22T09:03:00Z</dcterms:created>
  <dcterms:modified xsi:type="dcterms:W3CDTF">2024-05-21T11:20:00Z</dcterms:modified>
</cp:coreProperties>
</file>